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wmf" ContentType="image/x-wmf"/>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445FA" w:rsidRPr="001445FA" w:rsidRDefault="001445FA" w:rsidP="001445FA">
      <w:pPr>
        <w:spacing w:after="40" w:line="240" w:lineRule="auto"/>
        <w:jc w:val="right"/>
        <w:rPr>
          <w:rFonts w:ascii="Bookman Old Style" w:hAnsi="Bookman Old Style"/>
          <w:sz w:val="24"/>
          <w:szCs w:val="24"/>
        </w:rPr>
      </w:pPr>
      <w:r w:rsidRPr="001445FA">
        <w:rPr>
          <w:rFonts w:ascii="Bookman Old Style" w:hAnsi="Bookman Old Style"/>
          <w:sz w:val="24"/>
          <w:szCs w:val="24"/>
        </w:rPr>
        <w:t>NB # ______</w:t>
      </w:r>
    </w:p>
    <w:p w:rsidR="00832F01" w:rsidRPr="00832F01" w:rsidRDefault="00832F01" w:rsidP="002E5D90">
      <w:pPr>
        <w:spacing w:after="40" w:line="240" w:lineRule="auto"/>
        <w:jc w:val="center"/>
        <w:rPr>
          <w:rFonts w:ascii="Bookman Old Style" w:hAnsi="Bookman Old Style"/>
          <w:b/>
          <w:sz w:val="24"/>
          <w:szCs w:val="24"/>
        </w:rPr>
      </w:pPr>
      <w:r w:rsidRPr="00832F01">
        <w:rPr>
          <w:rFonts w:ascii="Bookman Old Style" w:hAnsi="Bookman Old Style"/>
          <w:b/>
          <w:sz w:val="24"/>
          <w:szCs w:val="24"/>
        </w:rPr>
        <w:t>The Crusades</w:t>
      </w:r>
    </w:p>
    <w:p w:rsidR="006E4521" w:rsidRDefault="00832F01" w:rsidP="002E5D90">
      <w:pPr>
        <w:spacing w:after="40" w:line="240" w:lineRule="auto"/>
        <w:ind w:firstLine="720"/>
        <w:rPr>
          <w:rFonts w:ascii="Bookman Old Style" w:hAnsi="Bookman Old Style"/>
          <w:sz w:val="24"/>
          <w:szCs w:val="24"/>
        </w:rPr>
      </w:pPr>
      <w:r>
        <w:rPr>
          <w:rFonts w:ascii="Bookman Old Style" w:hAnsi="Bookman Old Style"/>
          <w:sz w:val="24"/>
          <w:szCs w:val="24"/>
        </w:rPr>
        <w:t xml:space="preserve">Pope Urban II’s call brought a tremendous outpouring of religious feeling and support for the Crusade.  According to the Pope, those who died on Crusade were assured of a place in Heaven.  With red crosses sewn on their tunics worn over their armor and the battle cry of “God Wills It!” on their lips, knights and commoners were fired by religious zeal and became crusaders.  </w:t>
      </w:r>
    </w:p>
    <w:p w:rsidR="002E5D90" w:rsidRDefault="00114C30" w:rsidP="002E5D90">
      <w:pPr>
        <w:spacing w:after="40" w:line="240" w:lineRule="auto"/>
        <w:rPr>
          <w:rFonts w:ascii="Bookman Old Style" w:hAnsi="Bookman Old Style"/>
          <w:b/>
          <w:sz w:val="24"/>
          <w:szCs w:val="24"/>
        </w:rPr>
      </w:pPr>
      <w:r w:rsidRPr="00114C30">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9.6pt;margin-top:121.35pt;width:160.2pt;height:172.8pt;z-index:-251658240;mso-wrap-edited:f" wrapcoords="10363 81 10144 162 9838 568 9794 771 10013 1380 9838 2030 9838 3411 10144 3979 9532 4629 9138 5278 9095 5928 8133 6577 4460 6821 2973 6983 2973 7227 2449 7430 1793 7795 1487 8526 743 8851 306 9054 131 9501 87 10719 87 12018 350 12424 350 12911 525 12992 1924 13074 1924 13277 2230 13723 2405 13723 2405 14048 3935 14373 5291 14373 4853 14657 4416 15023 4329 15185 4198 15632 4198 15794 4329 16322 4722 16971 5028 17621 5028 17702 6865 19570 6078 20220 5772 20869 5640 21316 6121 21397 16659 21438 17971 21438 18146 21438 18714 20869 19239 20220 19501 18920 19851 17621 19764 16971 19457 16322 19283 15672 19283 15023 19545 13723 19720 12424 19938 12424 21032 11856 21425 11125 21513 10475 21381 9338 20157 9257 13686 9176 13773 7877 13730 6577 13642 5806 13336 5441 13074 5278 12899 4629 12374 3979 12024 3329 11981 1380 12243 974 12112 853 11412 690 10756 122 10625 81 10363 81" o:allowincell="f">
            <v:imagedata r:id="rId4" o:title=""/>
            <w10:wrap type="tight" side="largest"/>
          </v:shape>
          <o:OLEObject Type="Embed" ProgID="CorelDraw.Graphic.7" ShapeID="_x0000_s1026" DrawAspect="Content" ObjectID="_1284700576" r:id="rId5"/>
        </w:pict>
      </w:r>
    </w:p>
    <w:p w:rsidR="002E5D90" w:rsidRPr="002E5D90" w:rsidRDefault="002E5D90" w:rsidP="002E5D90">
      <w:pPr>
        <w:spacing w:after="40" w:line="240" w:lineRule="auto"/>
        <w:rPr>
          <w:rFonts w:ascii="Bookman Old Style" w:hAnsi="Bookman Old Style"/>
          <w:b/>
          <w:sz w:val="24"/>
          <w:szCs w:val="24"/>
        </w:rPr>
      </w:pPr>
      <w:r w:rsidRPr="002E5D90">
        <w:rPr>
          <w:rFonts w:ascii="Bookman Old Style" w:hAnsi="Bookman Old Style"/>
          <w:b/>
          <w:sz w:val="24"/>
          <w:szCs w:val="24"/>
        </w:rPr>
        <w:t>The First and Second Crusades</w:t>
      </w:r>
      <w:r w:rsidR="00832F01" w:rsidRPr="002E5D90">
        <w:rPr>
          <w:rFonts w:ascii="Bookman Old Style" w:hAnsi="Bookman Old Style"/>
          <w:b/>
          <w:sz w:val="24"/>
          <w:szCs w:val="24"/>
        </w:rPr>
        <w:tab/>
      </w:r>
    </w:p>
    <w:p w:rsidR="00832F01" w:rsidRDefault="00832F01" w:rsidP="002E5D90">
      <w:pPr>
        <w:spacing w:after="40" w:line="240" w:lineRule="auto"/>
        <w:ind w:firstLine="720"/>
        <w:rPr>
          <w:rFonts w:ascii="Bookman Old Style" w:hAnsi="Bookman Old Style"/>
          <w:sz w:val="24"/>
          <w:szCs w:val="24"/>
        </w:rPr>
      </w:pPr>
      <w:r>
        <w:rPr>
          <w:rFonts w:ascii="Bookman Old Style" w:hAnsi="Bookman Old Style"/>
          <w:sz w:val="24"/>
          <w:szCs w:val="24"/>
        </w:rPr>
        <w:t xml:space="preserve">By early 1097, three armies of knights and people of all classes had gathered outside Constantinople.  Most of the Crusaders were French, but Bohemians, Germans, Englishmen, Scots, Italians, and Spaniards came as well.  The Crusaders were ill-prepared for war in the First Crusade.  Many knew nothing of the geography, climate, or culture of the Holy Land.  They had no grand strategy to capture Jerusalem.  The nobles argued among themselves and couldn’t agree on a leader.  Finally, an army of 12,000 approached Jerusalem.  The crusaders besieged the city for over a month.  On July 15, 1099, the captured the city.  </w:t>
      </w:r>
    </w:p>
    <w:p w:rsidR="007A2040" w:rsidRDefault="007A2040" w:rsidP="002E5D90">
      <w:pPr>
        <w:spacing w:after="40" w:line="240" w:lineRule="auto"/>
        <w:ind w:firstLine="720"/>
        <w:rPr>
          <w:rFonts w:ascii="Bookman Old Style" w:hAnsi="Bookman Old Style"/>
          <w:sz w:val="24"/>
          <w:szCs w:val="24"/>
        </w:rPr>
      </w:pPr>
      <w:r>
        <w:rPr>
          <w:rFonts w:ascii="Bookman Old Style" w:hAnsi="Bookman Old Style"/>
          <w:sz w:val="24"/>
          <w:szCs w:val="24"/>
        </w:rPr>
        <w:t>All in all, the Crusaders had won a narrow strip of land.  It stretched about 650 miles from Edessa in the north to Jerusalem in the south.  Four feudal crusaders states were carved out of this territory, each ruled by a European noble.</w:t>
      </w:r>
    </w:p>
    <w:p w:rsidR="007A2040" w:rsidRDefault="007A2040" w:rsidP="002E5D90">
      <w:pPr>
        <w:spacing w:after="40" w:line="240" w:lineRule="auto"/>
        <w:rPr>
          <w:rFonts w:ascii="Bookman Old Style" w:hAnsi="Bookman Old Style"/>
          <w:sz w:val="24"/>
          <w:szCs w:val="24"/>
        </w:rPr>
      </w:pPr>
      <w:r>
        <w:rPr>
          <w:rFonts w:ascii="Bookman Old Style" w:hAnsi="Bookman Old Style"/>
          <w:sz w:val="24"/>
          <w:szCs w:val="24"/>
        </w:rPr>
        <w:t>The Crusaders’ states were extremely vulnerable to Muslim counter</w:t>
      </w:r>
      <w:r w:rsidR="002E5D90">
        <w:rPr>
          <w:rFonts w:ascii="Bookman Old Style" w:hAnsi="Bookman Old Style"/>
          <w:sz w:val="24"/>
          <w:szCs w:val="24"/>
        </w:rPr>
        <w:t>attack.  In 1144, Edessa was rec</w:t>
      </w:r>
      <w:r>
        <w:rPr>
          <w:rFonts w:ascii="Bookman Old Style" w:hAnsi="Bookman Old Style"/>
          <w:sz w:val="24"/>
          <w:szCs w:val="24"/>
        </w:rPr>
        <w:t xml:space="preserve">onquered by the Turks.  The Second crusade was organized to recapture Edessa.  But its armies straggled home in defeat.  In 1187, </w:t>
      </w:r>
      <w:r w:rsidR="0007597E">
        <w:rPr>
          <w:rFonts w:ascii="Bookman Old Style" w:hAnsi="Bookman Old Style"/>
          <w:sz w:val="24"/>
          <w:szCs w:val="24"/>
        </w:rPr>
        <w:t>Europeans were shocked to learn that Jerusalem had fallen to the Kurdish warriors and Muslim leader Saladin.</w:t>
      </w:r>
    </w:p>
    <w:p w:rsidR="002E5D90" w:rsidRDefault="002E5D90" w:rsidP="002E5D90">
      <w:pPr>
        <w:spacing w:after="40" w:line="240" w:lineRule="auto"/>
        <w:rPr>
          <w:rFonts w:ascii="Bookman Old Style" w:hAnsi="Bookman Old Style"/>
          <w:b/>
          <w:sz w:val="24"/>
          <w:szCs w:val="24"/>
        </w:rPr>
      </w:pPr>
    </w:p>
    <w:p w:rsidR="0007597E" w:rsidRPr="002E5D90" w:rsidRDefault="0007597E" w:rsidP="002E5D90">
      <w:pPr>
        <w:spacing w:after="40" w:line="240" w:lineRule="auto"/>
        <w:rPr>
          <w:rFonts w:ascii="Bookman Old Style" w:hAnsi="Bookman Old Style"/>
          <w:b/>
          <w:sz w:val="24"/>
          <w:szCs w:val="24"/>
        </w:rPr>
      </w:pPr>
      <w:r w:rsidRPr="002E5D90">
        <w:rPr>
          <w:rFonts w:ascii="Bookman Old Style" w:hAnsi="Bookman Old Style"/>
          <w:b/>
          <w:sz w:val="24"/>
          <w:szCs w:val="24"/>
        </w:rPr>
        <w:t>The Third Crusade</w:t>
      </w:r>
    </w:p>
    <w:p w:rsidR="0007597E" w:rsidRDefault="00114C30" w:rsidP="002E5D90">
      <w:pPr>
        <w:spacing w:after="40" w:line="240" w:lineRule="auto"/>
        <w:ind w:firstLine="720"/>
        <w:rPr>
          <w:rFonts w:ascii="Bookman Old Style" w:hAnsi="Bookman Old Style"/>
          <w:sz w:val="24"/>
          <w:szCs w:val="24"/>
        </w:rPr>
      </w:pPr>
      <w:r w:rsidRPr="00114C30">
        <w:rPr>
          <w:rFonts w:ascii="Times New Roman" w:hAnsi="Times New Roman" w:cs="Times New Roman"/>
          <w:sz w:val="24"/>
          <w:szCs w:val="24"/>
        </w:rPr>
        <w:pict>
          <v:shape id="_x0000_s1027" type="#_x0000_t75" style="position:absolute;left:0;text-align:left;margin-left:-16.05pt;margin-top:15.45pt;width:187.2pt;height:102.05pt;z-index:-251656192;mso-wrap-edited:f" wrapcoords="554 815 0 815 166 1223 3655 2445 5815 4075 8695 7336 9415 8966 7588 12226 5317 13653 5262 14468 5538 15487 5760 15487 5538 17117 4265 17626 3711 18136 3711 19358 3988 20377 4209 20479 5317 20479 17280 20479 17446 20377 17889 19257 17889 18034 17225 17423 16062 17117 15840 15487 16338 14162 16338 13653 15674 13143 14012 12226 12185 8966 12905 7336 15895 4075 18000 2445 21600 1426 21489 917 1662 815 554 815" o:allowincell="f">
            <v:imagedata r:id="rId6" o:title=""/>
            <w10:wrap type="tight" side="largest"/>
          </v:shape>
          <o:OLEObject Type="Embed" ProgID="CorelDraw.Graphic.7" ShapeID="_x0000_s1027" DrawAspect="Content" ObjectID="_1284700577" r:id="rId7"/>
        </w:pict>
      </w:r>
      <w:r w:rsidR="0007597E">
        <w:rPr>
          <w:rFonts w:ascii="Bookman Old Style" w:hAnsi="Bookman Old Style"/>
          <w:sz w:val="24"/>
          <w:szCs w:val="24"/>
        </w:rPr>
        <w:t>The third crusade to re</w:t>
      </w:r>
      <w:r w:rsidR="002E5D90">
        <w:rPr>
          <w:rFonts w:ascii="Bookman Old Style" w:hAnsi="Bookman Old Style"/>
          <w:sz w:val="24"/>
          <w:szCs w:val="24"/>
        </w:rPr>
        <w:t>ca</w:t>
      </w:r>
      <w:r w:rsidR="0007597E">
        <w:rPr>
          <w:rFonts w:ascii="Bookman Old Style" w:hAnsi="Bookman Old Style"/>
          <w:sz w:val="24"/>
          <w:szCs w:val="24"/>
        </w:rPr>
        <w:t>pture Jerusalem was led by three of Europe’s most powerful monarchs.  They were Philip II of France, German Emperor Frederick Barbarossa, and Richard the Lion Hearted.  Philip argued with Richard and went home. Barbarossa drowned on the journey.  So, Richard was left to lead the crusades in an attempt to regain the Holy Land from Saladin.  Both Richard and Saladin were brilliant warriors.  After many battles, the two agreed to a truce in 1192.  Jerusalem remained under Muslim control.  In return, Saladin promised that unarmed Christian pilgrims could freely visit the city’s holy places.</w:t>
      </w:r>
    </w:p>
    <w:p w:rsidR="002E5D90" w:rsidRDefault="002E5D90" w:rsidP="002E5D90">
      <w:pPr>
        <w:spacing w:after="40" w:line="240" w:lineRule="auto"/>
        <w:rPr>
          <w:rFonts w:ascii="Bookman Old Style" w:hAnsi="Bookman Old Style"/>
          <w:b/>
          <w:sz w:val="24"/>
          <w:szCs w:val="24"/>
        </w:rPr>
      </w:pPr>
    </w:p>
    <w:p w:rsidR="0007597E" w:rsidRPr="002E5D90" w:rsidRDefault="0007597E" w:rsidP="002E5D90">
      <w:pPr>
        <w:spacing w:after="40" w:line="240" w:lineRule="auto"/>
        <w:rPr>
          <w:rFonts w:ascii="Bookman Old Style" w:hAnsi="Bookman Old Style"/>
          <w:b/>
          <w:sz w:val="24"/>
          <w:szCs w:val="24"/>
        </w:rPr>
      </w:pPr>
      <w:r w:rsidRPr="002E5D90">
        <w:rPr>
          <w:rFonts w:ascii="Bookman Old Style" w:hAnsi="Bookman Old Style"/>
          <w:b/>
          <w:sz w:val="24"/>
          <w:szCs w:val="24"/>
        </w:rPr>
        <w:t>The Later Crusades</w:t>
      </w:r>
    </w:p>
    <w:p w:rsidR="0007597E" w:rsidRDefault="0007597E" w:rsidP="002E5D90">
      <w:pPr>
        <w:spacing w:after="40" w:line="240" w:lineRule="auto"/>
        <w:ind w:firstLine="720"/>
        <w:rPr>
          <w:rFonts w:ascii="Bookman Old Style" w:hAnsi="Bookman Old Style"/>
          <w:sz w:val="24"/>
          <w:szCs w:val="24"/>
        </w:rPr>
      </w:pPr>
      <w:r>
        <w:rPr>
          <w:rFonts w:ascii="Bookman Old Style" w:hAnsi="Bookman Old Style"/>
          <w:sz w:val="24"/>
          <w:szCs w:val="24"/>
        </w:rPr>
        <w:t xml:space="preserve">In 1204, the Fourth Crusade to capture Jerusalem failed.  The knights did not reach the Holy Land.  Instead, they ended up looting the city of Constantinople.  In the 1200s, four more Crusades to free the Holy Land were unsuccessful.  The religious spirit of the first crusade faded, and the search for personal gain grew.  In two later crusades, armies marched not to the Holy Land, but to Egypt.  The crusaders intended to weaken Muslim forces there before going to the Holy Land.  But none of these attempts conquered much land.  </w:t>
      </w:r>
    </w:p>
    <w:p w:rsidR="002E5D90" w:rsidRDefault="002E5D90" w:rsidP="002E5D90">
      <w:pPr>
        <w:spacing w:after="40" w:line="240" w:lineRule="auto"/>
        <w:rPr>
          <w:rFonts w:ascii="Bookman Old Style" w:hAnsi="Bookman Old Style"/>
          <w:b/>
          <w:sz w:val="24"/>
          <w:szCs w:val="24"/>
        </w:rPr>
      </w:pPr>
    </w:p>
    <w:p w:rsidR="0007597E" w:rsidRPr="002E5D90" w:rsidRDefault="0007597E" w:rsidP="002E5D90">
      <w:pPr>
        <w:spacing w:after="40" w:line="240" w:lineRule="auto"/>
        <w:rPr>
          <w:rFonts w:ascii="Bookman Old Style" w:hAnsi="Bookman Old Style"/>
          <w:b/>
          <w:sz w:val="24"/>
          <w:szCs w:val="24"/>
        </w:rPr>
      </w:pPr>
      <w:r w:rsidRPr="002E5D90">
        <w:rPr>
          <w:rFonts w:ascii="Bookman Old Style" w:hAnsi="Bookman Old Style"/>
          <w:b/>
          <w:sz w:val="24"/>
          <w:szCs w:val="24"/>
        </w:rPr>
        <w:t>The Children’s Crusade</w:t>
      </w:r>
    </w:p>
    <w:p w:rsidR="0007597E" w:rsidRDefault="00114C30" w:rsidP="002E5D90">
      <w:pPr>
        <w:spacing w:after="40" w:line="240" w:lineRule="auto"/>
        <w:ind w:firstLine="720"/>
        <w:rPr>
          <w:rFonts w:ascii="Bookman Old Style" w:hAnsi="Bookman Old Style"/>
          <w:sz w:val="24"/>
          <w:szCs w:val="24"/>
        </w:rPr>
      </w:pPr>
      <w:r w:rsidRPr="00114C30">
        <w:rPr>
          <w:rFonts w:ascii="Times New Roman" w:hAnsi="Times New Roman" w:cs="Times New Roman"/>
          <w:sz w:val="24"/>
          <w:szCs w:val="24"/>
        </w:rPr>
        <w:pict>
          <v:shape id="_x0000_s1029" type="#_x0000_t75" style="position:absolute;left:0;text-align:left;margin-left:12pt;margin-top:1.45pt;width:56.8pt;height:179.7pt;z-index:-251652096;mso-wrap-edited:f" wrapcoords="8242 90 6537 450 6253 13050 -284 14850 0 15480 2558 15930 4832 17370 5400 19710 6253 20250 13642 20430 17337 21420 17905 21420 19895 21420 21600 20250 21600 18540 19895 18000 16484 17370 15916 15930 17905 15750 18758 15210 17905 14490 11937 13050 11653 450 9947 90 8242 90" o:allowincell="f">
            <v:imagedata r:id="rId8" o:title=""/>
            <w10:wrap type="tight" side="largest"/>
          </v:shape>
          <o:OLEObject Type="Embed" ProgID="CorelDraw.Graphic.7" ShapeID="_x0000_s1029" DrawAspect="Content" ObjectID="_1284700578" r:id="rId9"/>
        </w:pict>
      </w:r>
      <w:r w:rsidR="0007597E">
        <w:rPr>
          <w:rFonts w:ascii="Bookman Old Style" w:hAnsi="Bookman Old Style"/>
          <w:sz w:val="24"/>
          <w:szCs w:val="24"/>
        </w:rPr>
        <w:t xml:space="preserve">The Children’s Crusade took place in 1212. In two different movements, thousands of children set out to conquer Jerusalem.  One group in France was led by a 12 year old!  An estimated 30, 000 children under 18 years joined in the Crusade.  They were armed only with the belief that God would give them Jerusalem.  On their march south to the Mediterranean, many died from cold and starvation.  The rest drowned at sea or were sold into slavery.  </w:t>
      </w:r>
    </w:p>
    <w:p w:rsidR="0007597E" w:rsidRDefault="0007597E" w:rsidP="002E5D90">
      <w:pPr>
        <w:spacing w:after="40" w:line="240" w:lineRule="auto"/>
        <w:rPr>
          <w:rFonts w:ascii="Bookman Old Style" w:hAnsi="Bookman Old Style"/>
          <w:sz w:val="24"/>
          <w:szCs w:val="24"/>
        </w:rPr>
      </w:pPr>
      <w:r>
        <w:rPr>
          <w:rFonts w:ascii="Bookman Old Style" w:hAnsi="Bookman Old Style"/>
          <w:sz w:val="24"/>
          <w:szCs w:val="24"/>
        </w:rPr>
        <w:tab/>
        <w:t xml:space="preserve">In Germany, Nicholas of Cologne gathered about 20,000 </w:t>
      </w:r>
      <w:r w:rsidR="002E5D90">
        <w:rPr>
          <w:rFonts w:ascii="Bookman Old Style" w:hAnsi="Bookman Old Style"/>
          <w:sz w:val="24"/>
          <w:szCs w:val="24"/>
        </w:rPr>
        <w:t>children</w:t>
      </w:r>
      <w:r>
        <w:rPr>
          <w:rFonts w:ascii="Bookman Old Style" w:hAnsi="Bookman Old Style"/>
          <w:sz w:val="24"/>
          <w:szCs w:val="24"/>
        </w:rPr>
        <w:t xml:space="preserve"> and young adults.  They began marching toward Rome.  Thousands died in the cold and treacherous crossing of the Alps.  Those who survived the trip to Italy finally did meet the pope.  He told them to go home and wait until they were older.  About 2,000 returned home to Germany.  A few boarded a ship for the Holy Land and were never heard of again.</w:t>
      </w:r>
    </w:p>
    <w:p w:rsidR="002E5D90" w:rsidRDefault="002E5D90" w:rsidP="002E5D90">
      <w:pPr>
        <w:spacing w:after="40" w:line="240" w:lineRule="auto"/>
        <w:rPr>
          <w:rFonts w:ascii="Bookman Old Style" w:hAnsi="Bookman Old Style"/>
          <w:b/>
          <w:sz w:val="24"/>
          <w:szCs w:val="24"/>
        </w:rPr>
      </w:pPr>
    </w:p>
    <w:p w:rsidR="0007597E" w:rsidRPr="002E5D90" w:rsidRDefault="0007597E" w:rsidP="002E5D90">
      <w:pPr>
        <w:spacing w:after="40" w:line="240" w:lineRule="auto"/>
        <w:rPr>
          <w:rFonts w:ascii="Bookman Old Style" w:hAnsi="Bookman Old Style"/>
          <w:b/>
          <w:sz w:val="24"/>
          <w:szCs w:val="24"/>
        </w:rPr>
      </w:pPr>
      <w:r w:rsidRPr="002E5D90">
        <w:rPr>
          <w:rFonts w:ascii="Bookman Old Style" w:hAnsi="Bookman Old Style"/>
          <w:b/>
          <w:sz w:val="24"/>
          <w:szCs w:val="24"/>
        </w:rPr>
        <w:t>A Spanish Crusade</w:t>
      </w:r>
    </w:p>
    <w:p w:rsidR="002E5D90" w:rsidRDefault="00114C30" w:rsidP="002E5D90">
      <w:pPr>
        <w:spacing w:after="40" w:line="240" w:lineRule="auto"/>
        <w:ind w:firstLine="720"/>
        <w:rPr>
          <w:rFonts w:ascii="Bookman Old Style" w:hAnsi="Bookman Old Style"/>
          <w:sz w:val="24"/>
          <w:szCs w:val="24"/>
        </w:rPr>
      </w:pPr>
      <w:r w:rsidRPr="00114C30">
        <w:rPr>
          <w:rFonts w:ascii="Times New Roman" w:hAnsi="Times New Roman" w:cs="Times New Roman"/>
          <w:sz w:val="24"/>
          <w:szCs w:val="24"/>
        </w:rPr>
        <w:pict>
          <v:shape id="_x0000_s1028" type="#_x0000_t75" style="position:absolute;left:0;text-align:left;margin-left:399.6pt;margin-top:40.75pt;width:150.55pt;height:135.3pt;z-index:-251654144;mso-wrap-edited:f" wrapcoords="2557 128 2786 808 3091 2169 3320 3529 3473 6250 3435 7611 3282 8972 2977 10332 2328 12373 2099 13734 2099 15094 2213 15775 2481 16455 2824 17135 3396 17816 4198 18496 4236 18666 5419 19176 5801 19219 8129 19857 9655 20537 10533 21217 10686 21472 10724 21472 10876 21472 11029 21217 11907 20537 13433 19857 15761 19219 16143 19176 17326 18666 17364 18496 18165 17816 18738 17135 19119 16455 19348 15775 19501 15094 19463 13734 19234 12373 18585 10332 18280 8972 18127 7611 18089 6250 18242 3529 18471 2169 18776 808 19005 128 2557 128" o:allowincell="f">
            <v:imagedata r:id="rId10" o:title=""/>
            <w10:wrap type="tight" side="largest"/>
          </v:shape>
          <o:OLEObject Type="Embed" ProgID="CorelDraw.Graphic.7" ShapeID="_x0000_s1028" DrawAspect="Content" ObjectID="_1284700579" r:id="rId11"/>
        </w:pict>
      </w:r>
      <w:r w:rsidR="002E5D90">
        <w:rPr>
          <w:rFonts w:ascii="Bookman Old Style" w:hAnsi="Bookman Old Style"/>
          <w:sz w:val="24"/>
          <w:szCs w:val="24"/>
        </w:rPr>
        <w:t>In Spain, Muslims controlled most of the country until the 1100s.  The Reconquista was along effort by the Spanish to drive the Muslims out of Spain.  By the late 1400s, the Muslims held only the tiny kingdom of Granada.  In 1492, Granada finally fell to the Christian army of Ferdinand and Isabella, the Spanish monarchs.</w:t>
      </w:r>
    </w:p>
    <w:p w:rsidR="002E5D90" w:rsidRDefault="002E5D90" w:rsidP="002E5D90">
      <w:pPr>
        <w:spacing w:after="40" w:line="240" w:lineRule="auto"/>
        <w:ind w:firstLine="720"/>
        <w:rPr>
          <w:rFonts w:ascii="Bookman Old Style" w:hAnsi="Bookman Old Style"/>
          <w:sz w:val="24"/>
          <w:szCs w:val="24"/>
        </w:rPr>
      </w:pPr>
      <w:r>
        <w:rPr>
          <w:rFonts w:ascii="Bookman Old Style" w:hAnsi="Bookman Old Style"/>
          <w:sz w:val="24"/>
          <w:szCs w:val="24"/>
        </w:rPr>
        <w:t xml:space="preserve">To unify their country under Christianity and to increase their power, Isabella and Ferdinand made use of the inquisition. This was a court held by the church to suppress heresy.  Heretics were people whose religious beliefs differ from the teachings of the church.  Many Jews and Muslims in Spain converted to Christianity during the late 1400s.  Even so, the inquisitors suspected these Jewish and Muslim converts of heresy.  A person suspected of heresy might be questioned for weeks and even tortured.  Once suspects confessed, they were burned at the stake.  In 1492, the monarchs expelled all practicing Jews and Muslims from Spain. </w:t>
      </w:r>
    </w:p>
    <w:p w:rsidR="0007597E" w:rsidRPr="00832F01" w:rsidRDefault="0007597E">
      <w:pPr>
        <w:rPr>
          <w:rFonts w:ascii="Bookman Old Style" w:hAnsi="Bookman Old Style"/>
          <w:sz w:val="24"/>
          <w:szCs w:val="24"/>
        </w:rPr>
      </w:pPr>
    </w:p>
    <w:sectPr w:rsidR="0007597E" w:rsidRPr="00832F01" w:rsidSect="00832F01">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832F01"/>
    <w:rsid w:val="0007597E"/>
    <w:rsid w:val="00114C30"/>
    <w:rsid w:val="001445FA"/>
    <w:rsid w:val="002E5D90"/>
    <w:rsid w:val="006A5F06"/>
    <w:rsid w:val="006E4521"/>
    <w:rsid w:val="007A2040"/>
    <w:rsid w:val="00832F01"/>
    <w:rsid w:val="0091716A"/>
    <w:rsid w:val="0092212E"/>
    <w:rsid w:val="00C21682"/>
    <w:rsid w:val="00CA0727"/>
    <w:rsid w:val="00CE4CAC"/>
    <w:rsid w:val="00DF22F9"/>
    <w:rsid w:val="00E325F9"/>
  </w:rsids>
  <m:mathPr>
    <m:mathFont m:val="Footlight MT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52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4.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wmf"/><Relationship Id="rId5" Type="http://schemas.openxmlformats.org/officeDocument/2006/relationships/oleObject" Target="embeddings/oleObject1.bin"/><Relationship Id="rId6" Type="http://schemas.openxmlformats.org/officeDocument/2006/relationships/image" Target="media/image2.wmf"/><Relationship Id="rId7" Type="http://schemas.openxmlformats.org/officeDocument/2006/relationships/oleObject" Target="embeddings/oleObject2.bin"/><Relationship Id="rId8" Type="http://schemas.openxmlformats.org/officeDocument/2006/relationships/image" Target="media/image3.wmf"/><Relationship Id="rId9" Type="http://schemas.openxmlformats.org/officeDocument/2006/relationships/oleObject" Target="embeddings/oleObject3.bin"/><Relationship Id="rId10"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678</Words>
  <Characters>3868</Characters>
  <Application>Microsoft Macintosh Word</Application>
  <DocSecurity>0</DocSecurity>
  <Lines>32</Lines>
  <Paragraphs>7</Paragraphs>
  <ScaleCrop>false</ScaleCrop>
  <Company>Lenovo</Company>
  <LinksUpToDate>false</LinksUpToDate>
  <CharactersWithSpaces>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dcterms:created xsi:type="dcterms:W3CDTF">2012-10-04T12:30:00Z</dcterms:created>
  <dcterms:modified xsi:type="dcterms:W3CDTF">2012-10-04T12:30:00Z</dcterms:modified>
</cp:coreProperties>
</file>